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Dvanáctý ročník Ostrava Kamera Oko začíná už v sobotu</w:t>
      </w:r>
    </w:p>
    <w:p w:rsidR="00000000" w:rsidDel="00000000" w:rsidP="00000000" w:rsidRDefault="00000000" w:rsidRPr="00000000" w14:paraId="00000004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both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24. 9. 2020, Ostrava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 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Mezinárodní kameramanský festival Ostrava Kamera Oko letos probíhá v několika vícedenních blocích. První z nich se uskuteční už tento víkend 26. a 27. září v ostravském kině Etáž. Nabídne letní kino, ochutnávku japonské kuchyně nebo závěrečný díl sovětského eposu DAU. Plánovaný audiovizuální program v galerii PLATO se - vzhledem k mimořádným opatřením vlády - přesunul z pátku na neurčito. </w:t>
      </w:r>
    </w:p>
    <w:p w:rsidR="00000000" w:rsidDel="00000000" w:rsidP="00000000" w:rsidRDefault="00000000" w:rsidRPr="00000000" w14:paraId="00000006">
      <w:pPr>
        <w:pageBreakBefore w:val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firstLine="708.6614173228347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„Nutnost udělat toto rozhodnutí nás velmi mrzí a žádáme tímto diváky o pochopení. Celou akci bychom rádi přesunuli na vhodnější dobu a skutečně ji realizovali v plném znění tak, jak byla naplánována,“ komentuje změny ředitelka festivalu Gabriela Knýblová. Dodává, že určit náhradní termín je vzhledem k nejisté situaci prozatím nemožné. </w:t>
      </w:r>
    </w:p>
    <w:p w:rsidR="00000000" w:rsidDel="00000000" w:rsidP="00000000" w:rsidRDefault="00000000" w:rsidRPr="00000000" w14:paraId="00000008">
      <w:pPr>
        <w:pageBreakBefore w:val="0"/>
        <w:ind w:firstLine="708.6614173228347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firstLine="708.6614173228347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Další program prvního festivalového bloku, který proběhne už tento víkend, však zůstává beze změny. V nově otevřeném kině Etáž v Dolní oblasti Vítkovice diváci v rámci hlavní soutěžní sekce nazývané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rtl w:val="0"/>
        </w:rPr>
        <w:t xml:space="preserve">Oficiální výběr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uvidí celkem třináct snímků různé stopáže - od krátkometrážních až po celovečerní. Prostor dostanou především tvůrci, kteří na festivalu byli prezentováni už v minulosti, například Radu Jude, Santiago Racaj či Kleber Mendonça Filho. Dramaturg Jakub Felcman z jejich nových i starších děl vytvořil vlastní kurátorské celky, které v rámci Oficiálního výběru, spolu se svými hosty z řad filmových odborníků, uvede a okomentuje. </w:t>
      </w:r>
    </w:p>
    <w:p w:rsidR="00000000" w:rsidDel="00000000" w:rsidP="00000000" w:rsidRDefault="00000000" w:rsidRPr="00000000" w14:paraId="0000000A">
      <w:pPr>
        <w:pageBreakBefore w:val="0"/>
        <w:ind w:firstLine="708.6614173228347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firstLine="708.6614173228347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V sobotu večer si přijdou na své milovníci japonské kinematografie a kuchyně. V rámci letního kina v areálu Dolu Hlubina proběhne v Česku zcela ojedinělá projekce nového japonského snímku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rtl w:val="0"/>
        </w:rPr>
        <w:t xml:space="preserve">Kontora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který zvítězil na konci loňského roku na Mezinárodním filmovém festivalu v Tallinnu. Součástí večera pak bude ochutnávka tradiční japonské kuchyně pod taktovkou restaurace Tsurī. </w:t>
      </w:r>
    </w:p>
    <w:p w:rsidR="00000000" w:rsidDel="00000000" w:rsidP="00000000" w:rsidRDefault="00000000" w:rsidRPr="00000000" w14:paraId="0000000C">
      <w:pPr>
        <w:pageBreakBefore w:val="0"/>
        <w:ind w:firstLine="708.6614173228347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firstLine="708.6614173228347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V neděli Ostrava Kamera Oko zprostředkuje svým divákům extrémní filmařský zážitek v podobě šestihodinového filmu ruského režiséra Ilji Khrzhanovskeho a německého kameramana Jürgena Jürgese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rtl w:val="0"/>
        </w:rPr>
        <w:t xml:space="preserve">DAU. Degenerace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Finální 13. díl eposu DAU neotřele simulujícího socialistickou diktaturu v Sovětském svazu nabízí silný autentický zážitek stylizované “reality-show” pro odvážné. </w:t>
      </w:r>
    </w:p>
    <w:p w:rsidR="00000000" w:rsidDel="00000000" w:rsidP="00000000" w:rsidRDefault="00000000" w:rsidRPr="00000000" w14:paraId="0000000E">
      <w:pPr>
        <w:pageBreakBefore w:val="0"/>
        <w:ind w:firstLine="708.6614173228347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firstLine="708.6614173228347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firstLine="708.6614173228347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left="0" w:firstLine="708.6614173228347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Pro odlišnou podobu letošního ročníku se tým Ostrava Kamera Oko rozhodl v reakci na celosvětovou pandemii koronaviru. V rámci dvou vícedenních bloků bude festival tematicky reflektovat různé vize budoucnosti - dystopickou a pozitivní. Zatímco dystopická proběhne již za pár dní, na tu pozitivní si budou muset příznivci jediného kameramanského festivalu v Česku ještě počkat. </w:t>
      </w:r>
    </w:p>
    <w:p w:rsidR="00000000" w:rsidDel="00000000" w:rsidP="00000000" w:rsidRDefault="00000000" w:rsidRPr="00000000" w14:paraId="00000012">
      <w:pPr>
        <w:pageBreakBefore w:val="0"/>
        <w:ind w:firstLine="708.6614173228347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ind w:firstLine="708.6614173228347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firstLine="708.6614173228347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rPr>
          <w:rFonts w:ascii="Helvetica Neue" w:cs="Helvetica Neue" w:eastAsia="Helvetica Neue" w:hAnsi="Helvetica Neue"/>
          <w:i w:val="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highlight w:val="white"/>
          <w:rtl w:val="0"/>
        </w:rPr>
        <w:t xml:space="preserve">Pro více informací či zajištění novinářské akreditace kontaktujte PR manažerku Kláru Šebestovou prostřednictvím e-mailu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i w:val="1"/>
            <w:highlight w:val="white"/>
            <w:u w:val="single"/>
            <w:rtl w:val="0"/>
          </w:rPr>
          <w:t xml:space="preserve">sebestova@kameraoko.com</w:t>
        </w:r>
      </w:hyperlink>
      <w:r w:rsidDel="00000000" w:rsidR="00000000" w:rsidRPr="00000000">
        <w:rPr>
          <w:rFonts w:ascii="Helvetica Neue" w:cs="Helvetica Neue" w:eastAsia="Helvetica Neue" w:hAnsi="Helvetica Neue"/>
          <w:i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rPr>
          <w:rFonts w:ascii="Helvetica Neue" w:cs="Helvetica Neue" w:eastAsia="Helvetica Neue" w:hAnsi="Helvetica Neue"/>
          <w:highlight w:val="white"/>
        </w:rPr>
      </w:pPr>
      <w:hyperlink r:id="rId8">
        <w:r w:rsidDel="00000000" w:rsidR="00000000" w:rsidRPr="00000000">
          <w:rPr>
            <w:rFonts w:ascii="Helvetica Neue" w:cs="Helvetica Neue" w:eastAsia="Helvetica Neue" w:hAnsi="Helvetica Neue"/>
            <w:highlight w:val="white"/>
            <w:u w:val="single"/>
            <w:rtl w:val="0"/>
          </w:rPr>
          <w:t xml:space="preserve">www.ostravakameraoko.com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76" w:lineRule="auto"/>
        <w:rPr>
          <w:rFonts w:ascii="Helvetica Neue" w:cs="Helvetica Neue" w:eastAsia="Helvetica Neue" w:hAnsi="Helvetica Neue"/>
        </w:rPr>
      </w:pPr>
      <w:hyperlink r:id="rId9">
        <w:r w:rsidDel="00000000" w:rsidR="00000000" w:rsidRPr="00000000">
          <w:rPr>
            <w:rFonts w:ascii="Helvetica Neue" w:cs="Helvetica Neue" w:eastAsia="Helvetica Neue" w:hAnsi="Helvetica Neue"/>
            <w:highlight w:val="white"/>
            <w:u w:val="single"/>
            <w:rtl w:val="0"/>
          </w:rPr>
          <w:t xml:space="preserve">https://www.facebook.com/ostravakameraoko/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line="276" w:lineRule="auto"/>
      <w:rPr/>
    </w:pPr>
    <w:r w:rsidDel="00000000" w:rsidR="00000000" w:rsidRPr="00000000">
      <w:rPr/>
      <w:drawing>
        <wp:inline distB="0" distT="0" distL="0" distR="0">
          <wp:extent cx="5727700" cy="469614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27700" cy="46961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line="276" w:lineRule="auto"/>
      <w:rPr/>
    </w:pPr>
    <w:r w:rsidDel="00000000" w:rsidR="00000000" w:rsidRPr="00000000">
      <w:rPr/>
      <w:drawing>
        <wp:inline distB="0" distT="0" distL="0" distR="0">
          <wp:extent cx="5727700" cy="1929221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27700" cy="19292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www.facebook.com/ostravakameraoko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ebestova@kameraoko.com" TargetMode="External"/><Relationship Id="rId8" Type="http://schemas.openxmlformats.org/officeDocument/2006/relationships/hyperlink" Target="http://www.ostravakameraoko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bevomYQldKZWdRXOtSwOnL20Xg==">AMUW2mU3kUs/wbjbe24WPmFTRvdwvVqmpBP9/ZbNpknGQIVPTGHhaVLgBPzIUciIygvVpyBHGCHo8shWvMfszGKlZNXVYkd24k09pjuYh293UwmKhKITmPM=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